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pBdr>
          <w:top w:val="nil"/>
          <w:left w:val="nil"/>
          <w:bottom w:val="nil"/>
          <w:right w:val="nil"/>
        </w:pBdr>
        <w:bidi w:val="0"/>
        <w:ind w:left="0" w:right="0" w:firstLine="0"/>
        <w:jc w:val="left"/>
        <w:rPr>
          <w:color w:val="020202"/>
          <w:sz w:val="26"/>
          <w:szCs w:val="26"/>
          <w:u w:color="003448"/>
          <w:rtl w:val="0"/>
          <w:lang w:val="en-US"/>
        </w:rPr>
      </w:pPr>
      <w:r>
        <w:rPr>
          <w:u w:color="000000"/>
          <w:rtl w:val="0"/>
          <w:lang w:val="en-US"/>
        </w:rPr>
        <w:tab/>
      </w:r>
      <w:r>
        <w:rPr>
          <w:rFonts w:ascii="Helvetica"/>
          <w:sz w:val="26"/>
          <w:szCs w:val="26"/>
          <w:u w:color="000000"/>
          <w:rtl w:val="0"/>
          <w:lang w:val="en-US"/>
        </w:rPr>
        <w:t xml:space="preserve">Being </w:t>
      </w:r>
      <w:r>
        <w:rPr>
          <w:rFonts w:ascii="Helvetica"/>
          <w:color w:val="020202"/>
          <w:sz w:val="26"/>
          <w:szCs w:val="26"/>
          <w:u w:color="003448"/>
          <w:rtl w:val="0"/>
          <w:lang w:val="en-US"/>
        </w:rPr>
        <w:t>one of the most promising talents of her generation, Anastasia Kobekina debuted with an orchestra at the age of six. Since that time she has had the opportunity to perform with many renowned orchestras, such as Moscow Virtuosi, Kremerata Baltica, the Vienna Symphony Orchestra, the Konzerthaus Orchestra Berlin, the Mariinsky Theater Orchestra, and many others - under guidance of Krzysztov Penderecki, Heinrich Schiff, Vladimir Spivakov and Valery Gergiev.</w:t>
      </w:r>
      <w:r>
        <w:rPr>
          <w:rFonts w:hAnsi="Helvetica" w:hint="default"/>
          <w:color w:val="020202"/>
          <w:sz w:val="26"/>
          <w:szCs w:val="26"/>
          <w:u w:color="003448"/>
          <w:rtl w:val="0"/>
          <w:lang w:val="en-US"/>
        </w:rPr>
        <w:t> </w:t>
      </w:r>
    </w:p>
    <w:p>
      <w:pPr>
        <w:pStyle w:val="Standard"/>
        <w:pBdr>
          <w:top w:val="nil"/>
          <w:left w:val="nil"/>
          <w:bottom w:val="nil"/>
          <w:right w:val="nil"/>
        </w:pBdr>
        <w:bidi w:val="0"/>
        <w:ind w:left="0" w:right="0" w:firstLine="0"/>
        <w:jc w:val="left"/>
        <w:rPr>
          <w:color w:val="020202"/>
          <w:sz w:val="26"/>
          <w:szCs w:val="26"/>
          <w:u w:color="003448"/>
          <w:rtl w:val="0"/>
          <w:lang w:val="en-US"/>
        </w:rPr>
      </w:pPr>
    </w:p>
    <w:p>
      <w:pPr>
        <w:pStyle w:val="Standard"/>
        <w:pBdr>
          <w:top w:val="nil"/>
          <w:left w:val="nil"/>
          <w:bottom w:val="nil"/>
          <w:right w:val="nil"/>
        </w:pBdr>
        <w:bidi w:val="0"/>
        <w:ind w:left="0" w:right="0" w:firstLine="0"/>
        <w:jc w:val="left"/>
        <w:rPr>
          <w:color w:val="020202"/>
          <w:sz w:val="26"/>
          <w:szCs w:val="26"/>
          <w:u w:color="003448"/>
          <w:rtl w:val="0"/>
          <w:lang w:val="en-US"/>
        </w:rPr>
      </w:pPr>
      <w:r>
        <w:rPr>
          <w:rFonts w:ascii="Helvetica"/>
          <w:color w:val="020202"/>
          <w:sz w:val="26"/>
          <w:szCs w:val="26"/>
          <w:u w:color="003448"/>
          <w:rtl w:val="0"/>
          <w:lang w:val="en-US"/>
        </w:rPr>
        <w:tab/>
        <w:t xml:space="preserve">In June 2019 Anastasia won the Bronze medal at the XVI International Tchaikovsky Competition in St. Petersburg. </w:t>
      </w:r>
    </w:p>
    <w:p>
      <w:pPr>
        <w:pStyle w:val="Standard"/>
        <w:pBdr>
          <w:top w:val="nil"/>
          <w:left w:val="nil"/>
          <w:bottom w:val="nil"/>
          <w:right w:val="nil"/>
        </w:pBdr>
        <w:bidi w:val="0"/>
        <w:ind w:left="0" w:right="0" w:firstLine="0"/>
        <w:jc w:val="left"/>
        <w:rPr>
          <w:color w:val="020202"/>
          <w:sz w:val="26"/>
          <w:szCs w:val="26"/>
          <w:u w:color="003448"/>
          <w:rtl w:val="0"/>
          <w:lang w:val="en-US"/>
        </w:rPr>
      </w:pPr>
      <w:r>
        <w:rPr>
          <w:rFonts w:ascii="Helvetica"/>
          <w:color w:val="020202"/>
          <w:sz w:val="26"/>
          <w:szCs w:val="26"/>
          <w:u w:color="003448"/>
          <w:rtl w:val="0"/>
          <w:lang w:val="en-US"/>
        </w:rPr>
        <w:t xml:space="preserve">In 2018 she became a </w:t>
      </w:r>
      <w:r>
        <w:rPr>
          <w:rFonts w:hAnsi="Helvetica" w:hint="default"/>
          <w:color w:val="020202"/>
          <w:sz w:val="26"/>
          <w:szCs w:val="26"/>
          <w:u w:color="003448"/>
          <w:rtl w:val="0"/>
          <w:lang w:val="en-US"/>
        </w:rPr>
        <w:t>„</w:t>
      </w:r>
      <w:r>
        <w:rPr>
          <w:rFonts w:ascii="Helvetica"/>
          <w:color w:val="020202"/>
          <w:sz w:val="26"/>
          <w:szCs w:val="26"/>
          <w:u w:color="003448"/>
          <w:rtl w:val="0"/>
          <w:lang w:val="en-US"/>
        </w:rPr>
        <w:t>New Generation Artist</w:t>
      </w:r>
      <w:r>
        <w:rPr>
          <w:rFonts w:hAnsi="Helvetica" w:hint="default"/>
          <w:color w:val="020202"/>
          <w:sz w:val="26"/>
          <w:szCs w:val="26"/>
          <w:u w:color="003448"/>
          <w:rtl w:val="0"/>
          <w:lang w:val="en-US"/>
        </w:rPr>
        <w:t>“</w:t>
      </w:r>
      <w:r>
        <w:rPr>
          <w:rFonts w:ascii="Arial Unicode MS"/>
          <w:color w:val="020202"/>
          <w:sz w:val="26"/>
          <w:szCs w:val="26"/>
          <w:u w:color="003448"/>
          <w:rtl w:val="0"/>
          <w:lang w:val="en-US"/>
        </w:rPr>
        <w:t xml:space="preserve"> </w:t>
      </w:r>
      <w:r>
        <w:rPr>
          <w:rFonts w:ascii="Helvetica"/>
          <w:color w:val="020202"/>
          <w:sz w:val="26"/>
          <w:szCs w:val="26"/>
          <w:u w:color="003448"/>
          <w:rtl w:val="0"/>
          <w:lang w:val="en-US"/>
        </w:rPr>
        <w:t xml:space="preserve">of the BBC 3 Radio Scheme and </w:t>
      </w:r>
      <w:r>
        <w:rPr>
          <w:rFonts w:ascii="Helvetica"/>
          <w:color w:val="020202"/>
          <w:sz w:val="26"/>
          <w:szCs w:val="26"/>
          <w:u w:color="000000"/>
          <w:rtl w:val="0"/>
          <w:lang w:val="en-US"/>
        </w:rPr>
        <w:t>was also awarded the Prix Thierry Scherz and the Prix Andr</w:t>
      </w:r>
      <w:r>
        <w:rPr>
          <w:rFonts w:hAnsi="Helvetica" w:hint="default"/>
          <w:color w:val="020202"/>
          <w:sz w:val="26"/>
          <w:szCs w:val="26"/>
          <w:u w:color="000000"/>
          <w:rtl w:val="0"/>
          <w:lang w:val="en-US"/>
        </w:rPr>
        <w:t>é</w:t>
      </w:r>
      <w:r>
        <w:rPr>
          <w:rFonts w:ascii="Arial Unicode MS"/>
          <w:color w:val="020202"/>
          <w:sz w:val="26"/>
          <w:szCs w:val="26"/>
          <w:u w:color="000000"/>
          <w:rtl w:val="0"/>
          <w:lang w:val="en-US"/>
        </w:rPr>
        <w:t xml:space="preserve"> </w:t>
      </w:r>
      <w:r>
        <w:rPr>
          <w:rFonts w:ascii="Helvetica"/>
          <w:color w:val="020202"/>
          <w:sz w:val="26"/>
          <w:szCs w:val="26"/>
          <w:u w:color="000000"/>
          <w:rtl w:val="0"/>
          <w:lang w:val="en-US"/>
        </w:rPr>
        <w:t xml:space="preserve">Hoffmann at the Swiss Winter Music Festival </w:t>
      </w:r>
      <w:r>
        <w:rPr>
          <w:rFonts w:hAnsi="Helvetica" w:hint="default"/>
          <w:color w:val="020202"/>
          <w:sz w:val="26"/>
          <w:szCs w:val="26"/>
          <w:u w:color="000000"/>
          <w:rtl w:val="0"/>
          <w:lang w:val="en-US"/>
        </w:rPr>
        <w:t>“</w:t>
      </w:r>
      <w:r>
        <w:rPr>
          <w:rFonts w:ascii="Helvetica"/>
          <w:color w:val="020202"/>
          <w:sz w:val="26"/>
          <w:szCs w:val="26"/>
          <w:u w:color="000000"/>
          <w:rtl w:val="0"/>
          <w:lang w:val="en-US"/>
        </w:rPr>
        <w:t>Sommets musicaux de Gstaad</w:t>
      </w:r>
      <w:r>
        <w:rPr>
          <w:rFonts w:hAnsi="Helvetica" w:hint="default"/>
          <w:color w:val="020202"/>
          <w:sz w:val="26"/>
          <w:szCs w:val="26"/>
          <w:u w:color="000000"/>
          <w:rtl w:val="0"/>
          <w:lang w:val="en-US"/>
        </w:rPr>
        <w:t>”</w:t>
      </w:r>
      <w:r>
        <w:rPr>
          <w:rFonts w:ascii="Helvetica"/>
          <w:color w:val="020202"/>
          <w:sz w:val="26"/>
          <w:szCs w:val="26"/>
          <w:u w:color="000000"/>
          <w:rtl w:val="0"/>
          <w:lang w:val="en-US"/>
        </w:rPr>
        <w:t>, a reward that comprises a recording with orchestra for</w:t>
      </w:r>
      <w:r>
        <w:rPr>
          <w:rFonts w:hAnsi="Helvetica" w:hint="default"/>
          <w:color w:val="020202"/>
          <w:sz w:val="26"/>
          <w:szCs w:val="26"/>
          <w:u w:color="000000"/>
          <w:rtl w:val="0"/>
          <w:lang w:val="en-US"/>
        </w:rPr>
        <w:t> </w:t>
      </w:r>
      <w:r>
        <w:rPr>
          <w:rFonts w:ascii="Helvetica"/>
          <w:color w:val="020202"/>
          <w:sz w:val="26"/>
          <w:szCs w:val="26"/>
          <w:u w:color="000000"/>
          <w:rtl w:val="0"/>
          <w:lang w:val="en-US"/>
        </w:rPr>
        <w:t>the Swiss recording label Claves (released in April 2019).</w:t>
      </w:r>
    </w:p>
    <w:p>
      <w:pPr>
        <w:pStyle w:val="Standard"/>
        <w:pBdr>
          <w:top w:val="nil"/>
          <w:left w:val="nil"/>
          <w:bottom w:val="nil"/>
          <w:right w:val="nil"/>
        </w:pBdr>
        <w:bidi w:val="0"/>
        <w:ind w:left="0" w:right="0" w:firstLine="0"/>
        <w:jc w:val="left"/>
        <w:rPr>
          <w:color w:val="020202"/>
          <w:sz w:val="26"/>
          <w:szCs w:val="26"/>
          <w:u w:color="003448"/>
          <w:rtl w:val="0"/>
          <w:lang w:val="en-US"/>
        </w:rPr>
      </w:pPr>
    </w:p>
    <w:p>
      <w:pPr>
        <w:pStyle w:val="Standard"/>
        <w:pBdr>
          <w:top w:val="nil"/>
          <w:left w:val="nil"/>
          <w:bottom w:val="nil"/>
          <w:right w:val="nil"/>
        </w:pBdr>
        <w:bidi w:val="0"/>
        <w:ind w:left="0" w:right="0" w:firstLine="0"/>
        <w:jc w:val="left"/>
        <w:rPr>
          <w:color w:val="020202"/>
          <w:sz w:val="26"/>
          <w:szCs w:val="26"/>
          <w:u w:color="003448"/>
          <w:rtl w:val="0"/>
          <w:lang w:val="en-US"/>
        </w:rPr>
      </w:pPr>
      <w:r>
        <w:rPr>
          <w:rFonts w:ascii="Helvetica"/>
          <w:color w:val="020202"/>
          <w:sz w:val="26"/>
          <w:szCs w:val="26"/>
          <w:u w:color="003448"/>
          <w:rtl w:val="0"/>
          <w:lang w:val="en-US"/>
        </w:rPr>
        <w:tab/>
        <w:t>In the upcoming season 2019-2020 she will debut with the Royal Liverpool Philharmonic Orchestra, participate in the chamber music week of Verbier Festival in Elmau, and will go on concert tour with the Konzerthaus orchestra Berlin.</w:t>
      </w:r>
    </w:p>
    <w:p>
      <w:pPr>
        <w:pStyle w:val="Standard"/>
        <w:pBdr>
          <w:top w:val="nil"/>
          <w:left w:val="nil"/>
          <w:bottom w:val="nil"/>
          <w:right w:val="nil"/>
        </w:pBdr>
        <w:bidi w:val="0"/>
        <w:ind w:left="0" w:right="0" w:firstLine="0"/>
        <w:jc w:val="left"/>
        <w:rPr>
          <w:color w:val="020202"/>
          <w:sz w:val="26"/>
          <w:szCs w:val="26"/>
          <w:u w:color="003448"/>
          <w:rtl w:val="0"/>
          <w:lang w:val="en-US"/>
        </w:rPr>
      </w:pPr>
      <w:r>
        <w:rPr>
          <w:rFonts w:hAnsi="Helvetica" w:hint="default"/>
          <w:color w:val="020202"/>
          <w:sz w:val="26"/>
          <w:szCs w:val="26"/>
          <w:u w:color="003448"/>
          <w:rtl w:val="0"/>
          <w:lang w:val="en-US"/>
        </w:rPr>
        <w:t> </w:t>
      </w:r>
    </w:p>
    <w:p>
      <w:pPr>
        <w:pStyle w:val="Standard"/>
        <w:pBdr>
          <w:top w:val="nil"/>
          <w:left w:val="nil"/>
          <w:bottom w:val="nil"/>
          <w:right w:val="nil"/>
        </w:pBdr>
        <w:bidi w:val="0"/>
        <w:ind w:left="0" w:right="0" w:firstLine="0"/>
        <w:jc w:val="left"/>
        <w:rPr>
          <w:color w:val="020202"/>
          <w:sz w:val="26"/>
          <w:szCs w:val="26"/>
          <w:u w:color="003448"/>
          <w:rtl w:val="0"/>
          <w:lang w:val="en-US"/>
        </w:rPr>
      </w:pPr>
      <w:r>
        <w:rPr>
          <w:rFonts w:ascii="Helvetica"/>
          <w:color w:val="020202"/>
          <w:sz w:val="26"/>
          <w:szCs w:val="26"/>
          <w:u w:color="003448"/>
          <w:rtl w:val="0"/>
          <w:lang w:val="en-US"/>
        </w:rPr>
        <w:tab/>
        <w:t>One of young cellist</w:t>
      </w:r>
      <w:r>
        <w:rPr>
          <w:rFonts w:hAnsi="Helvetica" w:hint="default"/>
          <w:color w:val="020202"/>
          <w:sz w:val="26"/>
          <w:szCs w:val="26"/>
          <w:u w:color="003448"/>
          <w:rtl w:val="0"/>
          <w:lang w:val="en-US"/>
        </w:rPr>
        <w:t>’</w:t>
      </w:r>
      <w:r>
        <w:rPr>
          <w:rFonts w:ascii="Helvetica"/>
          <w:color w:val="020202"/>
          <w:sz w:val="26"/>
          <w:szCs w:val="26"/>
          <w:u w:color="003448"/>
          <w:rtl w:val="0"/>
          <w:lang w:val="en-US"/>
        </w:rPr>
        <w:t>s main dedications and passions is chamber music - she has been participating in many festivals performing with artists, such as Gidon Kremer, Yuri Bashmet, Giovanni Sollima, Denis Matsuev, Fazil Say, Vladimir Spivakov, and Andras Schiff.</w:t>
      </w:r>
    </w:p>
    <w:p>
      <w:pPr>
        <w:pStyle w:val="Standard"/>
        <w:pBdr>
          <w:top w:val="nil"/>
          <w:left w:val="nil"/>
          <w:bottom w:val="nil"/>
          <w:right w:val="nil"/>
        </w:pBdr>
        <w:bidi w:val="0"/>
        <w:ind w:left="0" w:right="0" w:firstLine="0"/>
        <w:jc w:val="left"/>
        <w:rPr>
          <w:color w:val="020202"/>
          <w:sz w:val="26"/>
          <w:szCs w:val="26"/>
          <w:u w:color="003448"/>
          <w:rtl w:val="0"/>
          <w:lang w:val="en-US"/>
        </w:rPr>
      </w:pPr>
      <w:r>
        <w:rPr>
          <w:rFonts w:hAnsi="Helvetica" w:hint="default"/>
          <w:color w:val="020202"/>
          <w:sz w:val="26"/>
          <w:szCs w:val="26"/>
          <w:u w:color="003448"/>
          <w:rtl w:val="0"/>
          <w:lang w:val="en-US"/>
        </w:rPr>
        <w:t> </w:t>
      </w:r>
    </w:p>
    <w:p>
      <w:pPr>
        <w:pStyle w:val="Standard"/>
        <w:pBdr>
          <w:top w:val="nil"/>
          <w:left w:val="nil"/>
          <w:bottom w:val="nil"/>
          <w:right w:val="nil"/>
        </w:pBdr>
        <w:bidi w:val="0"/>
        <w:ind w:left="0" w:right="0" w:firstLine="0"/>
        <w:jc w:val="left"/>
        <w:rPr>
          <w:color w:val="020202"/>
          <w:sz w:val="26"/>
          <w:szCs w:val="26"/>
          <w:u w:color="003448"/>
          <w:rtl w:val="0"/>
          <w:lang w:val="en-US"/>
        </w:rPr>
      </w:pPr>
      <w:r>
        <w:rPr>
          <w:rFonts w:ascii="Helvetica"/>
          <w:color w:val="020202"/>
          <w:sz w:val="26"/>
          <w:szCs w:val="26"/>
          <w:u w:color="003448"/>
          <w:rtl w:val="0"/>
          <w:lang w:val="en-US"/>
        </w:rPr>
        <w:tab/>
        <w:t>Born into a family of musicians, she received her first cello lessons at the age of four at her home in Ekaterinburg, the capital of Ural part of Russia. Following the completion of her studies at the Central Music school in Moscow she was invited to study at the famous Kronberg Academy in Germany with Frans Helmerson. She continued her studies at the University of Arts in Berlin in the class of Professor Jens Peter Maintz.  She is currently a student of Jerome Pernoo at the Conservatoire of Paris and at the Frankfurter Hochschule at the class of Kristin von der Goltz (barockvioloncello).</w:t>
      </w:r>
    </w:p>
    <w:p>
      <w:pPr>
        <w:pStyle w:val="Standard"/>
        <w:pBdr>
          <w:top w:val="nil"/>
          <w:left w:val="nil"/>
          <w:bottom w:val="nil"/>
          <w:right w:val="nil"/>
        </w:pBdr>
        <w:bidi w:val="0"/>
        <w:ind w:left="0" w:right="0" w:firstLine="0"/>
        <w:jc w:val="left"/>
        <w:rPr>
          <w:color w:val="020202"/>
          <w:sz w:val="26"/>
          <w:szCs w:val="26"/>
          <w:u w:color="003448"/>
          <w:rtl w:val="0"/>
          <w:lang w:val="en-US"/>
        </w:rPr>
      </w:pPr>
    </w:p>
    <w:p>
      <w:pPr>
        <w:pStyle w:val="Standard"/>
        <w:pBdr>
          <w:top w:val="nil"/>
          <w:left w:val="nil"/>
          <w:bottom w:val="nil"/>
          <w:right w:val="nil"/>
        </w:pBdr>
        <w:bidi w:val="0"/>
        <w:ind w:left="0" w:right="0" w:firstLine="0"/>
        <w:jc w:val="left"/>
        <w:rPr>
          <w:rtl w:val="0"/>
        </w:rPr>
      </w:pPr>
      <w:r>
        <w:rPr>
          <w:rFonts w:ascii="Helvetica"/>
          <w:color w:val="020202"/>
          <w:sz w:val="26"/>
          <w:szCs w:val="26"/>
          <w:u w:color="003448"/>
          <w:rtl w:val="0"/>
          <w:lang w:val="en-US"/>
        </w:rPr>
        <w:tab/>
        <w:t>In 2015 Anastasia won the prestigious TONALi Competition in Hamburg and was given the opportunity to borrow a beautiful violoncello by Giovanni Baptista Guadagnini which dates back to 1743.</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